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800" w:lineRule="exact"/>
        <w:rPr>
          <w:rFonts w:ascii="黑体" w:hAnsi="黑体" w:eastAsia="黑体" w:cs="仿宋"/>
          <w:bCs/>
          <w:sz w:val="32"/>
          <w:szCs w:val="32"/>
        </w:rPr>
      </w:pPr>
      <w:r>
        <w:rPr>
          <w:rFonts w:hint="eastAsia" w:ascii="黑体" w:hAnsi="黑体" w:eastAsia="黑体" w:cs="仿宋"/>
          <w:bCs/>
          <w:sz w:val="32"/>
          <w:szCs w:val="32"/>
        </w:rPr>
        <w:t>附件2</w:t>
      </w:r>
    </w:p>
    <w:p>
      <w:pPr>
        <w:spacing w:line="800" w:lineRule="exact"/>
        <w:jc w:val="center"/>
        <w:rPr>
          <w:rFonts w:ascii="黑体" w:hAnsi="黑体" w:eastAsia="黑体" w:cs="黑体"/>
          <w:sz w:val="44"/>
          <w:szCs w:val="44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</w:rPr>
        <w:t>知识产权系统报刊征订情况表</w:t>
      </w:r>
      <w:bookmarkEnd w:id="0"/>
    </w:p>
    <w:p>
      <w:pPr>
        <w:spacing w:line="80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单位：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  </w:t>
      </w:r>
    </w:p>
    <w:tbl>
      <w:tblPr>
        <w:tblStyle w:val="4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4"/>
        <w:gridCol w:w="1785"/>
        <w:gridCol w:w="2976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名称</w:t>
            </w:r>
          </w:p>
        </w:tc>
        <w:tc>
          <w:tcPr>
            <w:tcW w:w="178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《中国知识产权报》</w:t>
            </w:r>
          </w:p>
        </w:tc>
        <w:tc>
          <w:tcPr>
            <w:tcW w:w="297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《中国发明与专利》</w:t>
            </w:r>
          </w:p>
        </w:tc>
        <w:tc>
          <w:tcPr>
            <w:tcW w:w="2552" w:type="dxa"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黑体" w:eastAsia="仿宋_GB2312" w:cs="黑体"/>
                <w:sz w:val="32"/>
                <w:szCs w:val="32"/>
              </w:rPr>
              <w:t>《河南科技报·知识产权》专版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</w:trPr>
        <w:tc>
          <w:tcPr>
            <w:tcW w:w="158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数量</w:t>
            </w:r>
          </w:p>
        </w:tc>
        <w:tc>
          <w:tcPr>
            <w:tcW w:w="178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9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b/>
          <w:bCs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4348329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7336"/>
    <w:rsid w:val="00172A27"/>
    <w:rsid w:val="00215178"/>
    <w:rsid w:val="00293145"/>
    <w:rsid w:val="005711ED"/>
    <w:rsid w:val="006F3E89"/>
    <w:rsid w:val="00901C4B"/>
    <w:rsid w:val="00A52F37"/>
    <w:rsid w:val="00C2647D"/>
    <w:rsid w:val="00C45A61"/>
    <w:rsid w:val="00C63D41"/>
    <w:rsid w:val="00D74704"/>
    <w:rsid w:val="00E12E36"/>
    <w:rsid w:val="1C9C03D0"/>
    <w:rsid w:val="34610872"/>
    <w:rsid w:val="556933E0"/>
    <w:rsid w:val="57580733"/>
    <w:rsid w:val="64D940B9"/>
    <w:rsid w:val="737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qFormat/>
    <w:uiPriority w:val="99"/>
    <w:rPr>
      <w:rFonts w:ascii="Calibri" w:hAnsi="Calibri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1767</Characters>
  <Lines>14</Lines>
  <Paragraphs>4</Paragraphs>
  <TotalTime>1</TotalTime>
  <ScaleCrop>false</ScaleCrop>
  <LinksUpToDate>false</LinksUpToDate>
  <CharactersWithSpaces>2073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2021-12-14T03:13:00Z</dcterms:created>
  <dc:creator>zwj</dc:creator>
  <cp:lastModifiedBy>Lin</cp:lastModifiedBy>
  <cp:lastPrinted>2021-12-14T03:12:00Z</cp:lastPrinted>
  <dcterms:modified xsi:type="dcterms:W3CDTF">2021-12-17T02:38:44Z</dcterms:modified>
  <dc:title>关于做好《中国知识产权报》和《中国发明与专利》等报刊订阅工作的通知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